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803" w:rsidRPr="00856803" w:rsidRDefault="00856803" w:rsidP="00856803">
      <w:pPr>
        <w:shd w:val="clear" w:color="auto" w:fill="FFFFFF"/>
        <w:spacing w:after="90"/>
        <w:jc w:val="right"/>
        <w:rPr>
          <w:rFonts w:ascii="RobotoRegular" w:hAnsi="RobotoRegular"/>
          <w:color w:val="333333"/>
          <w:sz w:val="17"/>
          <w:szCs w:val="17"/>
        </w:rPr>
      </w:pPr>
      <w:r w:rsidRPr="00856803">
        <w:rPr>
          <w:rFonts w:ascii="RobotoRegular" w:hAnsi="RobotoRegular"/>
          <w:color w:val="333333"/>
          <w:sz w:val="17"/>
          <w:szCs w:val="17"/>
        </w:rPr>
        <w:t>Приложение 1</w:t>
      </w:r>
    </w:p>
    <w:p w:rsidR="00856803" w:rsidRPr="00856803" w:rsidRDefault="00856803" w:rsidP="00856803">
      <w:pPr>
        <w:shd w:val="clear" w:color="auto" w:fill="FFFFFF"/>
        <w:spacing w:after="90"/>
        <w:jc w:val="right"/>
        <w:rPr>
          <w:rFonts w:ascii="RobotoRegular" w:hAnsi="RobotoRegular"/>
          <w:color w:val="333333"/>
          <w:sz w:val="17"/>
          <w:szCs w:val="17"/>
        </w:rPr>
      </w:pPr>
      <w:r w:rsidRPr="00856803">
        <w:rPr>
          <w:rFonts w:ascii="RobotoRegular" w:hAnsi="RobotoRegular"/>
          <w:color w:val="333333"/>
          <w:sz w:val="17"/>
          <w:szCs w:val="17"/>
        </w:rPr>
        <w:t xml:space="preserve">к приказу комитета по тарифам и </w:t>
      </w:r>
      <w:proofErr w:type="gramStart"/>
      <w:r w:rsidRPr="00856803">
        <w:rPr>
          <w:rFonts w:ascii="RobotoRegular" w:hAnsi="RobotoRegular"/>
          <w:color w:val="333333"/>
          <w:sz w:val="17"/>
          <w:szCs w:val="17"/>
        </w:rPr>
        <w:t>ценовой</w:t>
      </w:r>
      <w:proofErr w:type="gramEnd"/>
    </w:p>
    <w:p w:rsidR="00856803" w:rsidRPr="00856803" w:rsidRDefault="00856803" w:rsidP="00856803">
      <w:pPr>
        <w:shd w:val="clear" w:color="auto" w:fill="FFFFFF"/>
        <w:spacing w:after="90"/>
        <w:jc w:val="right"/>
        <w:rPr>
          <w:rFonts w:ascii="RobotoRegular" w:hAnsi="RobotoRegular"/>
          <w:color w:val="333333"/>
          <w:sz w:val="17"/>
          <w:szCs w:val="17"/>
        </w:rPr>
      </w:pPr>
      <w:r w:rsidRPr="00856803">
        <w:rPr>
          <w:rFonts w:ascii="RobotoRegular" w:hAnsi="RobotoRegular"/>
          <w:color w:val="333333"/>
          <w:sz w:val="17"/>
          <w:szCs w:val="17"/>
        </w:rPr>
        <w:t>политике Ленинградской области</w:t>
      </w:r>
    </w:p>
    <w:p w:rsidR="00856803" w:rsidRPr="00856803" w:rsidRDefault="00856803" w:rsidP="00856803">
      <w:pPr>
        <w:shd w:val="clear" w:color="auto" w:fill="FFFFFF"/>
        <w:spacing w:after="90"/>
        <w:jc w:val="right"/>
        <w:rPr>
          <w:rFonts w:ascii="RobotoRegular" w:hAnsi="RobotoRegular"/>
          <w:color w:val="333333"/>
          <w:sz w:val="17"/>
          <w:szCs w:val="17"/>
        </w:rPr>
      </w:pPr>
      <w:r w:rsidRPr="00856803">
        <w:rPr>
          <w:rFonts w:ascii="RobotoRegular" w:hAnsi="RobotoRegular"/>
          <w:color w:val="333333"/>
          <w:sz w:val="17"/>
          <w:szCs w:val="17"/>
        </w:rPr>
        <w:t>от 20 декабря 2024 года № 419-п</w:t>
      </w:r>
    </w:p>
    <w:p w:rsidR="00856803" w:rsidRPr="00856803" w:rsidRDefault="00856803" w:rsidP="00856803">
      <w:pPr>
        <w:shd w:val="clear" w:color="auto" w:fill="FFFFFF"/>
        <w:spacing w:after="90"/>
        <w:jc w:val="center"/>
        <w:rPr>
          <w:rFonts w:ascii="RobotoRegular" w:hAnsi="RobotoRegular"/>
          <w:color w:val="333333"/>
          <w:sz w:val="17"/>
          <w:szCs w:val="17"/>
        </w:rPr>
      </w:pPr>
      <w:r w:rsidRPr="00856803">
        <w:rPr>
          <w:rFonts w:ascii="RobotoRegular" w:hAnsi="RobotoRegular"/>
          <w:color w:val="333333"/>
          <w:sz w:val="17"/>
          <w:szCs w:val="17"/>
        </w:rPr>
        <w:t>ООО «НИЛА» информирует</w:t>
      </w:r>
    </w:p>
    <w:p w:rsidR="00856803" w:rsidRPr="00856803" w:rsidRDefault="00856803" w:rsidP="00856803">
      <w:pPr>
        <w:shd w:val="clear" w:color="auto" w:fill="FFFFFF"/>
        <w:spacing w:after="90"/>
        <w:jc w:val="center"/>
        <w:rPr>
          <w:rFonts w:ascii="RobotoRegular" w:hAnsi="RobotoRegular"/>
          <w:color w:val="333333"/>
          <w:sz w:val="17"/>
          <w:szCs w:val="17"/>
        </w:rPr>
      </w:pPr>
      <w:r w:rsidRPr="00856803">
        <w:rPr>
          <w:rFonts w:ascii="RobotoRegular" w:hAnsi="RobotoRegular"/>
          <w:color w:val="333333"/>
          <w:sz w:val="17"/>
          <w:szCs w:val="17"/>
        </w:rPr>
        <w:t>Льготные тарифы на тепловую энергию, поставляемую населению, организациям, приобретающим тепловую энергию для предоставления коммунальных услуг населению, на территории Подпорожского муниципального района Ленинградской области на 2025 году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2"/>
        <w:gridCol w:w="3245"/>
        <w:gridCol w:w="3321"/>
        <w:gridCol w:w="2493"/>
      </w:tblGrid>
      <w:tr w:rsidR="00856803" w:rsidRPr="00856803" w:rsidTr="00856803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 xml:space="preserve">№ </w:t>
            </w:r>
            <w:proofErr w:type="spellStart"/>
            <w:proofErr w:type="gramStart"/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п</w:t>
            </w:r>
            <w:proofErr w:type="spellEnd"/>
            <w:proofErr w:type="gramEnd"/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/</w:t>
            </w:r>
            <w:proofErr w:type="spellStart"/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Вид тарифа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Год с календарной разбивкой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Вид теплоносителя</w:t>
            </w:r>
          </w:p>
        </w:tc>
      </w:tr>
      <w:tr w:rsidR="00856803" w:rsidRPr="00856803" w:rsidTr="0085680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rPr>
                <w:rFonts w:ascii="RobotoRegular" w:hAnsi="RobotoRegular"/>
                <w:color w:val="333333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rPr>
                <w:rFonts w:ascii="RobotoRegular" w:hAnsi="RobotoRegular"/>
                <w:color w:val="333333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rPr>
                <w:rFonts w:ascii="RobotoRegular" w:hAnsi="RobotoRegular"/>
                <w:color w:val="333333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Вода</w:t>
            </w:r>
          </w:p>
        </w:tc>
      </w:tr>
      <w:tr w:rsidR="00856803" w:rsidRPr="00856803" w:rsidTr="00856803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1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Для населения, организаций, приобретающих тепловую энергию для предоставления коммунальных услуг населению, муниципального образования «Никольское городское поселение Подпорожского муниципального района Ленинградской области» (тарифы указываются с учетом НДС)</w:t>
            </w:r>
          </w:p>
        </w:tc>
      </w:tr>
      <w:tr w:rsidR="00856803" w:rsidRPr="00856803" w:rsidTr="0085680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rPr>
                <w:rFonts w:ascii="RobotoRegular" w:hAnsi="RobotoRegular"/>
                <w:color w:val="333333"/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proofErr w:type="spellStart"/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Одноставочный</w:t>
            </w:r>
            <w:proofErr w:type="spellEnd"/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, руб./Гкал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с 01.01.2024 по 30.06.2024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3000,00</w:t>
            </w:r>
          </w:p>
        </w:tc>
      </w:tr>
      <w:tr w:rsidR="00856803" w:rsidRPr="00856803" w:rsidTr="0085680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rPr>
                <w:rFonts w:ascii="RobotoRegular" w:hAnsi="RobotoRegular"/>
                <w:color w:val="333333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rPr>
                <w:rFonts w:ascii="RobotoRegular" w:hAnsi="RobotoRegular"/>
                <w:color w:val="333333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с 01.07.2024 по 31.12.2024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3500,00</w:t>
            </w:r>
          </w:p>
        </w:tc>
      </w:tr>
    </w:tbl>
    <w:p w:rsidR="00856803" w:rsidRPr="00856803" w:rsidRDefault="00856803" w:rsidP="00856803">
      <w:pPr>
        <w:shd w:val="clear" w:color="auto" w:fill="FFFFFF"/>
        <w:spacing w:after="90"/>
        <w:jc w:val="right"/>
        <w:rPr>
          <w:rFonts w:ascii="RobotoRegular" w:hAnsi="RobotoRegular"/>
          <w:color w:val="333333"/>
          <w:sz w:val="17"/>
          <w:szCs w:val="17"/>
        </w:rPr>
      </w:pPr>
      <w:r w:rsidRPr="00856803">
        <w:rPr>
          <w:rFonts w:ascii="RobotoRegular" w:hAnsi="RobotoRegular"/>
          <w:color w:val="333333"/>
          <w:sz w:val="17"/>
          <w:szCs w:val="17"/>
        </w:rPr>
        <w:t> </w:t>
      </w:r>
    </w:p>
    <w:p w:rsidR="00856803" w:rsidRPr="00856803" w:rsidRDefault="00856803" w:rsidP="00856803">
      <w:pPr>
        <w:shd w:val="clear" w:color="auto" w:fill="FFFFFF"/>
        <w:spacing w:after="90"/>
        <w:rPr>
          <w:rFonts w:ascii="RobotoRegular" w:hAnsi="RobotoRegular"/>
          <w:color w:val="333333"/>
          <w:sz w:val="17"/>
          <w:szCs w:val="17"/>
        </w:rPr>
      </w:pPr>
      <w:r w:rsidRPr="00856803">
        <w:rPr>
          <w:rFonts w:ascii="RobotoRegular" w:hAnsi="RobotoRegular"/>
          <w:color w:val="333333"/>
          <w:sz w:val="17"/>
          <w:szCs w:val="17"/>
        </w:rPr>
        <w:t> </w:t>
      </w:r>
    </w:p>
    <w:p w:rsidR="00856803" w:rsidRPr="00856803" w:rsidRDefault="00856803" w:rsidP="00856803">
      <w:pPr>
        <w:shd w:val="clear" w:color="auto" w:fill="FFFFFF"/>
        <w:spacing w:after="90"/>
        <w:jc w:val="right"/>
        <w:rPr>
          <w:rFonts w:ascii="RobotoRegular" w:hAnsi="RobotoRegular"/>
          <w:color w:val="333333"/>
          <w:sz w:val="17"/>
          <w:szCs w:val="17"/>
        </w:rPr>
      </w:pPr>
      <w:r w:rsidRPr="00856803">
        <w:rPr>
          <w:rFonts w:ascii="RobotoRegular" w:hAnsi="RobotoRegular"/>
          <w:color w:val="333333"/>
          <w:sz w:val="17"/>
          <w:szCs w:val="17"/>
        </w:rPr>
        <w:t> </w:t>
      </w:r>
    </w:p>
    <w:p w:rsidR="00856803" w:rsidRPr="00856803" w:rsidRDefault="00856803" w:rsidP="00856803">
      <w:pPr>
        <w:shd w:val="clear" w:color="auto" w:fill="FFFFFF"/>
        <w:spacing w:after="90"/>
        <w:jc w:val="right"/>
        <w:rPr>
          <w:rFonts w:ascii="RobotoRegular" w:hAnsi="RobotoRegular"/>
          <w:color w:val="333333"/>
          <w:sz w:val="17"/>
          <w:szCs w:val="17"/>
        </w:rPr>
      </w:pPr>
      <w:r w:rsidRPr="00856803">
        <w:rPr>
          <w:rFonts w:ascii="RobotoRegular" w:hAnsi="RobotoRegular"/>
          <w:color w:val="333333"/>
          <w:sz w:val="17"/>
          <w:szCs w:val="17"/>
        </w:rPr>
        <w:t> </w:t>
      </w:r>
    </w:p>
    <w:p w:rsidR="00856803" w:rsidRPr="00856803" w:rsidRDefault="00856803" w:rsidP="00856803">
      <w:pPr>
        <w:shd w:val="clear" w:color="auto" w:fill="FFFFFF"/>
        <w:spacing w:after="90"/>
        <w:jc w:val="right"/>
        <w:rPr>
          <w:rFonts w:ascii="RobotoRegular" w:hAnsi="RobotoRegular"/>
          <w:color w:val="333333"/>
          <w:sz w:val="17"/>
          <w:szCs w:val="17"/>
        </w:rPr>
      </w:pPr>
      <w:r w:rsidRPr="00856803">
        <w:rPr>
          <w:rFonts w:ascii="RobotoRegular" w:hAnsi="RobotoRegular"/>
          <w:color w:val="333333"/>
          <w:sz w:val="17"/>
          <w:szCs w:val="17"/>
        </w:rPr>
        <w:t> </w:t>
      </w:r>
    </w:p>
    <w:p w:rsidR="00856803" w:rsidRPr="00856803" w:rsidRDefault="00856803" w:rsidP="00856803">
      <w:pPr>
        <w:shd w:val="clear" w:color="auto" w:fill="FFFFFF"/>
        <w:spacing w:after="90"/>
        <w:jc w:val="right"/>
        <w:rPr>
          <w:rFonts w:ascii="RobotoRegular" w:hAnsi="RobotoRegular"/>
          <w:color w:val="333333"/>
          <w:sz w:val="17"/>
          <w:szCs w:val="17"/>
        </w:rPr>
      </w:pPr>
      <w:r w:rsidRPr="00856803">
        <w:rPr>
          <w:rFonts w:ascii="RobotoRegular" w:hAnsi="RobotoRegular"/>
          <w:color w:val="333333"/>
          <w:sz w:val="17"/>
          <w:szCs w:val="17"/>
        </w:rPr>
        <w:t> </w:t>
      </w:r>
    </w:p>
    <w:p w:rsidR="00856803" w:rsidRPr="00856803" w:rsidRDefault="00856803" w:rsidP="00856803">
      <w:pPr>
        <w:shd w:val="clear" w:color="auto" w:fill="FFFFFF"/>
        <w:spacing w:after="90"/>
        <w:jc w:val="right"/>
        <w:rPr>
          <w:rFonts w:ascii="RobotoRegular" w:hAnsi="RobotoRegular"/>
          <w:color w:val="333333"/>
          <w:sz w:val="17"/>
          <w:szCs w:val="17"/>
        </w:rPr>
      </w:pPr>
      <w:r w:rsidRPr="00856803">
        <w:rPr>
          <w:rFonts w:ascii="RobotoRegular" w:hAnsi="RobotoRegular"/>
          <w:color w:val="333333"/>
          <w:sz w:val="17"/>
          <w:szCs w:val="17"/>
        </w:rPr>
        <w:t>Приложение 1</w:t>
      </w:r>
    </w:p>
    <w:p w:rsidR="00856803" w:rsidRPr="00856803" w:rsidRDefault="00856803" w:rsidP="00856803">
      <w:pPr>
        <w:shd w:val="clear" w:color="auto" w:fill="FFFFFF"/>
        <w:spacing w:after="90"/>
        <w:jc w:val="right"/>
        <w:rPr>
          <w:rFonts w:ascii="RobotoRegular" w:hAnsi="RobotoRegular"/>
          <w:color w:val="333333"/>
          <w:sz w:val="17"/>
          <w:szCs w:val="17"/>
        </w:rPr>
      </w:pPr>
      <w:r w:rsidRPr="00856803">
        <w:rPr>
          <w:rFonts w:ascii="RobotoRegular" w:hAnsi="RobotoRegular"/>
          <w:color w:val="333333"/>
          <w:sz w:val="17"/>
          <w:szCs w:val="17"/>
        </w:rPr>
        <w:t xml:space="preserve">к приказу комитета по тарифам и </w:t>
      </w:r>
      <w:proofErr w:type="gramStart"/>
      <w:r w:rsidRPr="00856803">
        <w:rPr>
          <w:rFonts w:ascii="RobotoRegular" w:hAnsi="RobotoRegular"/>
          <w:color w:val="333333"/>
          <w:sz w:val="17"/>
          <w:szCs w:val="17"/>
        </w:rPr>
        <w:t>ценовой</w:t>
      </w:r>
      <w:proofErr w:type="gramEnd"/>
    </w:p>
    <w:p w:rsidR="00856803" w:rsidRPr="00856803" w:rsidRDefault="00856803" w:rsidP="00856803">
      <w:pPr>
        <w:shd w:val="clear" w:color="auto" w:fill="FFFFFF"/>
        <w:spacing w:after="90"/>
        <w:jc w:val="right"/>
        <w:rPr>
          <w:rFonts w:ascii="RobotoRegular" w:hAnsi="RobotoRegular"/>
          <w:color w:val="333333"/>
          <w:sz w:val="17"/>
          <w:szCs w:val="17"/>
        </w:rPr>
      </w:pPr>
      <w:r w:rsidRPr="00856803">
        <w:rPr>
          <w:rFonts w:ascii="RobotoRegular" w:hAnsi="RobotoRegular"/>
          <w:color w:val="333333"/>
          <w:sz w:val="17"/>
          <w:szCs w:val="17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политике Ленинградской области</w:t>
      </w:r>
    </w:p>
    <w:p w:rsidR="00856803" w:rsidRPr="00856803" w:rsidRDefault="00856803" w:rsidP="00856803">
      <w:pPr>
        <w:shd w:val="clear" w:color="auto" w:fill="FFFFFF"/>
        <w:spacing w:after="90"/>
        <w:jc w:val="right"/>
        <w:rPr>
          <w:rFonts w:ascii="RobotoRegular" w:hAnsi="RobotoRegular"/>
          <w:color w:val="333333"/>
          <w:sz w:val="17"/>
          <w:szCs w:val="17"/>
        </w:rPr>
      </w:pPr>
      <w:r w:rsidRPr="00856803">
        <w:rPr>
          <w:rFonts w:ascii="RobotoRegular" w:hAnsi="RobotoRegular"/>
          <w:color w:val="333333"/>
          <w:sz w:val="17"/>
          <w:szCs w:val="17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от 18 декабря 2024 года № 353-п</w:t>
      </w:r>
    </w:p>
    <w:p w:rsidR="00856803" w:rsidRPr="00856803" w:rsidRDefault="00856803" w:rsidP="00856803">
      <w:pPr>
        <w:shd w:val="clear" w:color="auto" w:fill="FFFFFF"/>
        <w:spacing w:after="90"/>
        <w:jc w:val="center"/>
        <w:rPr>
          <w:rFonts w:ascii="RobotoRegular" w:hAnsi="RobotoRegular"/>
          <w:color w:val="333333"/>
          <w:sz w:val="17"/>
          <w:szCs w:val="17"/>
        </w:rPr>
      </w:pPr>
      <w:r w:rsidRPr="00856803">
        <w:rPr>
          <w:rFonts w:ascii="RobotoRegular" w:hAnsi="RobotoRegular"/>
          <w:color w:val="333333"/>
          <w:sz w:val="17"/>
          <w:szCs w:val="17"/>
        </w:rPr>
        <w:t>Тарифы на тепловую энергию, поставляемую обществом с ограниченной ответственностью «НИЛА» потребителям (кроме населения) муниципального образования «Никольское городское поселение» Подпорожского муниципального района Ленинградской области, на долгосрочный период регулирования 2025-2027 годов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7"/>
        <w:gridCol w:w="3227"/>
        <w:gridCol w:w="3352"/>
        <w:gridCol w:w="2455"/>
      </w:tblGrid>
      <w:tr w:rsidR="00856803" w:rsidRPr="00856803" w:rsidTr="00856803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 xml:space="preserve">№ </w:t>
            </w:r>
            <w:proofErr w:type="spellStart"/>
            <w:proofErr w:type="gramStart"/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п</w:t>
            </w:r>
            <w:proofErr w:type="spellEnd"/>
            <w:proofErr w:type="gramEnd"/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/</w:t>
            </w:r>
            <w:proofErr w:type="spellStart"/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Вид тарифа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Год с календарной разбивкой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Вид теплоносителя</w:t>
            </w:r>
          </w:p>
        </w:tc>
      </w:tr>
      <w:tr w:rsidR="00856803" w:rsidRPr="00856803" w:rsidTr="0085680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rPr>
                <w:rFonts w:ascii="RobotoRegular" w:hAnsi="RobotoRegular"/>
                <w:color w:val="333333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rPr>
                <w:rFonts w:ascii="RobotoRegular" w:hAnsi="RobotoRegular"/>
                <w:color w:val="333333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rPr>
                <w:rFonts w:ascii="RobotoRegular" w:hAnsi="RobotoRegular"/>
                <w:color w:val="333333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Вода</w:t>
            </w:r>
          </w:p>
        </w:tc>
      </w:tr>
      <w:tr w:rsidR="00856803" w:rsidRPr="00856803" w:rsidTr="008568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 </w:t>
            </w:r>
          </w:p>
          <w:p w:rsidR="00856803" w:rsidRPr="00856803" w:rsidRDefault="00856803" w:rsidP="00856803">
            <w:pPr>
              <w:spacing w:after="90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1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Для потребителей муниципальных образований «Никольское городское поселение» Подпорожского муниципального района Ленинградской области, в случае отсутствия дифференциации тарифов по схеме подключения</w:t>
            </w:r>
          </w:p>
        </w:tc>
      </w:tr>
      <w:tr w:rsidR="00856803" w:rsidRPr="00856803" w:rsidTr="008568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rPr>
                <w:rFonts w:ascii="RobotoRegular" w:hAnsi="RobotoRegular"/>
                <w:color w:val="333333"/>
                <w:sz w:val="17"/>
                <w:szCs w:val="17"/>
              </w:rPr>
            </w:pPr>
            <w:proofErr w:type="spellStart"/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Одноставочный</w:t>
            </w:r>
            <w:proofErr w:type="spellEnd"/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, руб./Гкал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с 01.01.2025 по 30.06.2025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18476,49</w:t>
            </w:r>
          </w:p>
        </w:tc>
      </w:tr>
      <w:tr w:rsidR="00856803" w:rsidRPr="00856803" w:rsidTr="008568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rPr>
                <w:rFonts w:ascii="RobotoRegular" w:hAnsi="RobotoRegular"/>
                <w:color w:val="333333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с 01.07.2025 по 31.12.2025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18476,49</w:t>
            </w:r>
          </w:p>
        </w:tc>
      </w:tr>
      <w:tr w:rsidR="00856803" w:rsidRPr="00856803" w:rsidTr="008568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rPr>
                <w:rFonts w:ascii="RobotoRegular" w:hAnsi="RobotoRegular"/>
                <w:color w:val="333333"/>
                <w:sz w:val="17"/>
                <w:szCs w:val="17"/>
              </w:rPr>
            </w:pPr>
            <w:proofErr w:type="spellStart"/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Одноставочный</w:t>
            </w:r>
            <w:proofErr w:type="spellEnd"/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, руб./Гкал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с 01.01.2026 по 30.06.2026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18476,49</w:t>
            </w:r>
          </w:p>
        </w:tc>
      </w:tr>
      <w:tr w:rsidR="00856803" w:rsidRPr="00856803" w:rsidTr="008568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rPr>
                <w:rFonts w:ascii="RobotoRegular" w:hAnsi="RobotoRegular"/>
                <w:color w:val="333333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с 01.07.2026 по 31.12.2026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20333,67</w:t>
            </w:r>
          </w:p>
        </w:tc>
      </w:tr>
      <w:tr w:rsidR="00856803" w:rsidRPr="00856803" w:rsidTr="008568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rPr>
                <w:rFonts w:ascii="RobotoRegular" w:hAnsi="RobotoRegular"/>
                <w:color w:val="333333"/>
                <w:sz w:val="17"/>
                <w:szCs w:val="17"/>
              </w:rPr>
            </w:pPr>
            <w:proofErr w:type="spellStart"/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Одноставочный</w:t>
            </w:r>
            <w:proofErr w:type="spellEnd"/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, руб./Гкал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с 01.01.2027 по 30.06.2027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19857,56</w:t>
            </w:r>
          </w:p>
        </w:tc>
      </w:tr>
      <w:tr w:rsidR="00856803" w:rsidRPr="00856803" w:rsidTr="008568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rPr>
                <w:rFonts w:ascii="RobotoRegular" w:hAnsi="RobotoRegular"/>
                <w:color w:val="333333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с 01.07.2027 по 31.12.2027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6803" w:rsidRPr="00856803" w:rsidRDefault="00856803" w:rsidP="00856803">
            <w:pPr>
              <w:spacing w:after="90"/>
              <w:jc w:val="center"/>
              <w:rPr>
                <w:rFonts w:ascii="RobotoRegular" w:hAnsi="RobotoRegular"/>
                <w:color w:val="333333"/>
                <w:sz w:val="17"/>
                <w:szCs w:val="17"/>
              </w:rPr>
            </w:pPr>
            <w:r w:rsidRPr="00856803">
              <w:rPr>
                <w:rFonts w:ascii="RobotoRegular" w:hAnsi="RobotoRegular"/>
                <w:color w:val="333333"/>
                <w:sz w:val="17"/>
                <w:szCs w:val="17"/>
              </w:rPr>
              <w:t>19857,56</w:t>
            </w:r>
          </w:p>
        </w:tc>
      </w:tr>
    </w:tbl>
    <w:p w:rsidR="002C5A23" w:rsidRDefault="002C5A23"/>
    <w:sectPr w:rsidR="002C5A23" w:rsidSect="002C5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803"/>
    <w:rsid w:val="002C5A23"/>
    <w:rsid w:val="00663FC3"/>
    <w:rsid w:val="00856803"/>
    <w:rsid w:val="00BB49A0"/>
    <w:rsid w:val="00EA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C3"/>
  </w:style>
  <w:style w:type="paragraph" w:styleId="1">
    <w:name w:val="heading 1"/>
    <w:basedOn w:val="a"/>
    <w:next w:val="a"/>
    <w:link w:val="10"/>
    <w:qFormat/>
    <w:rsid w:val="00663FC3"/>
    <w:pPr>
      <w:keepNext/>
      <w:jc w:val="righ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FC3"/>
    <w:rPr>
      <w:sz w:val="24"/>
    </w:rPr>
  </w:style>
  <w:style w:type="paragraph" w:styleId="a3">
    <w:name w:val="List Paragraph"/>
    <w:basedOn w:val="a"/>
    <w:uiPriority w:val="34"/>
    <w:qFormat/>
    <w:rsid w:val="00663FC3"/>
    <w:pPr>
      <w:ind w:left="720"/>
      <w:contextualSpacing/>
    </w:pPr>
  </w:style>
  <w:style w:type="paragraph" w:styleId="a4">
    <w:name w:val="Title"/>
    <w:basedOn w:val="a"/>
    <w:next w:val="a"/>
    <w:link w:val="a5"/>
    <w:qFormat/>
    <w:rsid w:val="00663FC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663F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rmal (Web)"/>
    <w:basedOn w:val="a"/>
    <w:uiPriority w:val="99"/>
    <w:unhideWhenUsed/>
    <w:rsid w:val="0085680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7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GBUH</dc:creator>
  <cp:lastModifiedBy>GBUH</cp:lastModifiedBy>
  <cp:revision>1</cp:revision>
  <dcterms:created xsi:type="dcterms:W3CDTF">2025-04-18T07:13:00Z</dcterms:created>
  <dcterms:modified xsi:type="dcterms:W3CDTF">2025-04-18T07:13:00Z</dcterms:modified>
</cp:coreProperties>
</file>